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87" w:rsidRPr="00AC1300" w:rsidRDefault="006327F8" w:rsidP="00AC1300">
      <w:pPr>
        <w:spacing w:line="240" w:lineRule="auto"/>
        <w:jc w:val="center"/>
        <w:rPr>
          <w:b/>
          <w:sz w:val="28"/>
          <w:szCs w:val="28"/>
        </w:rPr>
      </w:pPr>
      <w:r w:rsidRPr="00AC1300">
        <w:rPr>
          <w:b/>
          <w:noProof/>
          <w:sz w:val="28"/>
          <w:szCs w:val="28"/>
          <w:lang w:eastAsia="es-ES"/>
        </w:rPr>
        <w:drawing>
          <wp:anchor distT="0" distB="0" distL="114300" distR="114300" simplePos="0" relativeHeight="251658240" behindDoc="0" locked="0" layoutInCell="1" allowOverlap="1">
            <wp:simplePos x="0" y="0"/>
            <wp:positionH relativeFrom="column">
              <wp:posOffset>-403860</wp:posOffset>
            </wp:positionH>
            <wp:positionV relativeFrom="paragraph">
              <wp:posOffset>-107315</wp:posOffset>
            </wp:positionV>
            <wp:extent cx="733425" cy="1026795"/>
            <wp:effectExtent l="19050" t="0" r="9525" b="0"/>
            <wp:wrapThrough wrapText="bothSides">
              <wp:wrapPolygon edited="0">
                <wp:start x="-561" y="0"/>
                <wp:lineTo x="-561" y="21239"/>
                <wp:lineTo x="21881" y="21239"/>
                <wp:lineTo x="21881" y="0"/>
                <wp:lineTo x="-561" y="0"/>
              </wp:wrapPolygon>
            </wp:wrapThrough>
            <wp:docPr id="1" name="0 Imagen" descr="ESCUDO VILLOR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VILLORA.bmp"/>
                    <pic:cNvPicPr/>
                  </pic:nvPicPr>
                  <pic:blipFill>
                    <a:blip r:embed="rId5" cstate="print"/>
                    <a:stretch>
                      <a:fillRect/>
                    </a:stretch>
                  </pic:blipFill>
                  <pic:spPr>
                    <a:xfrm>
                      <a:off x="0" y="0"/>
                      <a:ext cx="733425" cy="1026795"/>
                    </a:xfrm>
                    <a:prstGeom prst="rect">
                      <a:avLst/>
                    </a:prstGeom>
                  </pic:spPr>
                </pic:pic>
              </a:graphicData>
            </a:graphic>
          </wp:anchor>
        </w:drawing>
      </w:r>
      <w:r w:rsidRPr="00AC1300">
        <w:rPr>
          <w:b/>
          <w:sz w:val="28"/>
          <w:szCs w:val="28"/>
        </w:rPr>
        <w:t>AYUNTAMIENTO DE VILLORA</w:t>
      </w:r>
    </w:p>
    <w:p w:rsidR="006C211A" w:rsidRPr="00AC1300" w:rsidRDefault="006327F8" w:rsidP="00AC1300">
      <w:pPr>
        <w:spacing w:line="240" w:lineRule="auto"/>
        <w:jc w:val="center"/>
        <w:rPr>
          <w:b/>
          <w:sz w:val="28"/>
          <w:szCs w:val="28"/>
        </w:rPr>
      </w:pPr>
      <w:r w:rsidRPr="00AC1300">
        <w:rPr>
          <w:b/>
          <w:sz w:val="28"/>
          <w:szCs w:val="28"/>
        </w:rPr>
        <w:t>SOLICITUD EXENCION VEHICULO</w:t>
      </w:r>
    </w:p>
    <w:p w:rsidR="006327F8" w:rsidRPr="00AC1300" w:rsidRDefault="006327F8" w:rsidP="00AC1300">
      <w:pPr>
        <w:spacing w:line="240" w:lineRule="auto"/>
        <w:jc w:val="center"/>
        <w:rPr>
          <w:b/>
          <w:sz w:val="28"/>
          <w:szCs w:val="28"/>
        </w:rPr>
      </w:pPr>
      <w:r w:rsidRPr="00AC1300">
        <w:rPr>
          <w:b/>
          <w:sz w:val="28"/>
          <w:szCs w:val="28"/>
        </w:rPr>
        <w:t>MATRICULADO A NOMBRE DE MINUSVALIDO</w:t>
      </w:r>
    </w:p>
    <w:p w:rsidR="006327F8" w:rsidRPr="00AC1300" w:rsidRDefault="006327F8" w:rsidP="00AC1300">
      <w:pPr>
        <w:spacing w:line="240" w:lineRule="auto"/>
        <w:rPr>
          <w:b/>
        </w:rPr>
      </w:pPr>
    </w:p>
    <w:p w:rsidR="006327F8" w:rsidRPr="00AC1300" w:rsidRDefault="006327F8">
      <w:r w:rsidRPr="00AC1300">
        <w:t xml:space="preserve">D/DÑA. </w:t>
      </w:r>
    </w:p>
    <w:p w:rsidR="006327F8" w:rsidRPr="00AC1300" w:rsidRDefault="006327F8">
      <w:r w:rsidRPr="00AC1300">
        <w:t>Con DNI.:</w:t>
      </w:r>
      <w:r w:rsidRPr="00AC1300">
        <w:tab/>
      </w:r>
      <w:r w:rsidRPr="00AC1300">
        <w:tab/>
      </w:r>
      <w:r w:rsidRPr="00AC1300">
        <w:tab/>
        <w:t>y domicilio en calle</w:t>
      </w:r>
    </w:p>
    <w:p w:rsidR="006327F8" w:rsidRPr="00AC1300" w:rsidRDefault="006327F8">
      <w:r w:rsidRPr="00AC1300">
        <w:t>Código postal</w:t>
      </w:r>
      <w:r w:rsidRPr="00AC1300">
        <w:tab/>
      </w:r>
      <w:r w:rsidRPr="00AC1300">
        <w:tab/>
      </w:r>
      <w:r w:rsidRPr="00AC1300">
        <w:tab/>
        <w:t>población</w:t>
      </w:r>
      <w:r w:rsidRPr="00AC1300">
        <w:tab/>
      </w:r>
      <w:r w:rsidRPr="00AC1300">
        <w:tab/>
      </w:r>
      <w:r w:rsidRPr="00AC1300">
        <w:tab/>
        <w:t>provincia</w:t>
      </w:r>
    </w:p>
    <w:p w:rsidR="006327F8" w:rsidRPr="00AC1300" w:rsidRDefault="006327F8">
      <w:r w:rsidRPr="00AC1300">
        <w:t>Y  teléfono</w:t>
      </w:r>
      <w:r w:rsidRPr="00AC1300">
        <w:tab/>
      </w:r>
      <w:r w:rsidRPr="00AC1300">
        <w:tab/>
      </w:r>
      <w:r w:rsidRPr="00AC1300">
        <w:tab/>
        <w:t xml:space="preserve">, </w:t>
      </w:r>
      <w:r w:rsidR="006C211A" w:rsidRPr="00AC1300">
        <w:t>email:</w:t>
      </w:r>
    </w:p>
    <w:p w:rsidR="006327F8" w:rsidRPr="00AC1300" w:rsidRDefault="006327F8"/>
    <w:p w:rsidR="006327F8" w:rsidRPr="00AC1300" w:rsidRDefault="006327F8" w:rsidP="00A63CF7">
      <w:pPr>
        <w:jc w:val="both"/>
      </w:pPr>
      <w:r w:rsidRPr="00AC1300">
        <w:tab/>
        <w:t xml:space="preserve">Al efecto de lo establecido en el art. 93.1.e) del Real Decreto Legislativo 2/2004, de 5 de marzo, por el que se aprueba el texto refundido  de la Ley Reguladora de las Haciendas Locales que establece que “están exentos del Impuesto sobre Vehículos de Tracción Mecánica los vehículos matriculados a nombre de minusválidos para su uso exclusivo, aplicándose dicha exención, en tanto se mantengan dichas circunstancias tanto a los vehículos conducidos por </w:t>
      </w:r>
      <w:r w:rsidR="006C211A" w:rsidRPr="00AC1300">
        <w:t>personas</w:t>
      </w:r>
      <w:r w:rsidRPr="00AC1300">
        <w:t xml:space="preserve"> con discapacidad como a los destinados a su transporte; considerándose a los efectos de esta exención personas con minusvalía quienes tengan esta condición legal en grado igual o superior al 3</w:t>
      </w:r>
      <w:r w:rsidR="00A63CF7">
        <w:t>3</w:t>
      </w:r>
      <w:r w:rsidRPr="00AC1300">
        <w:t xml:space="preserve"> por 100 y, asumiendo las responsabilidades que puedan derivarse de la inexactitud de la presente declaración, declara lo siguiente:</w:t>
      </w:r>
    </w:p>
    <w:p w:rsidR="006327F8" w:rsidRPr="00AC1300" w:rsidRDefault="006327F8"/>
    <w:p w:rsidR="006327F8" w:rsidRPr="00AC1300" w:rsidRDefault="006327F8" w:rsidP="006327F8">
      <w:pPr>
        <w:pStyle w:val="Prrafodelista"/>
        <w:numPr>
          <w:ilvl w:val="0"/>
          <w:numId w:val="1"/>
        </w:numPr>
      </w:pPr>
      <w:r w:rsidRPr="00AC1300">
        <w:t>Que es titular del vehículo matricula</w:t>
      </w:r>
      <w:r w:rsidRPr="00AC1300">
        <w:tab/>
      </w:r>
      <w:r w:rsidRPr="00AC1300">
        <w:tab/>
      </w:r>
      <w:r w:rsidRPr="00AC1300">
        <w:tab/>
      </w:r>
      <w:r w:rsidRPr="00AC1300">
        <w:tab/>
        <w:t>.</w:t>
      </w:r>
    </w:p>
    <w:p w:rsidR="006327F8" w:rsidRPr="00AC1300" w:rsidRDefault="006327F8" w:rsidP="006327F8">
      <w:pPr>
        <w:pStyle w:val="Prrafodelista"/>
        <w:numPr>
          <w:ilvl w:val="0"/>
          <w:numId w:val="1"/>
        </w:numPr>
      </w:pPr>
      <w:r w:rsidRPr="00AC1300">
        <w:t>Que no goza de ninguna exención del Impuesto sobre Vehículos de Tracción Mecánica.</w:t>
      </w:r>
    </w:p>
    <w:p w:rsidR="006C211A" w:rsidRPr="00AC1300" w:rsidRDefault="006327F8" w:rsidP="006327F8">
      <w:pPr>
        <w:pStyle w:val="Prrafodelista"/>
        <w:numPr>
          <w:ilvl w:val="0"/>
          <w:numId w:val="1"/>
        </w:numPr>
      </w:pPr>
      <w:r w:rsidRPr="00AC1300">
        <w:t>Que el destino del vehículo matrícula</w:t>
      </w:r>
      <w:r w:rsidRPr="00AC1300">
        <w:tab/>
      </w:r>
      <w:r w:rsidRPr="00AC1300">
        <w:tab/>
        <w:t xml:space="preserve">es para su uso exclusivo, </w:t>
      </w:r>
      <w:r w:rsidR="006C211A" w:rsidRPr="00AC1300">
        <w:t>marque lo que proceda:</w:t>
      </w:r>
    </w:p>
    <w:p w:rsidR="006C211A" w:rsidRPr="00AC1300" w:rsidRDefault="00252592" w:rsidP="006C211A">
      <w:pPr>
        <w:ind w:left="705"/>
      </w:pPr>
      <w:r>
        <w:rPr>
          <w:noProof/>
          <w:lang w:eastAsia="es-ES"/>
        </w:rPr>
        <w:pict>
          <v:rect id="_x0000_s1026" style="position:absolute;left:0;text-align:left;margin-left:73.2pt;margin-top:2.1pt;width:10.5pt;height:12.4pt;z-index:251659264"/>
        </w:pict>
      </w:r>
      <w:r w:rsidR="006C211A" w:rsidRPr="00AC1300">
        <w:tab/>
      </w:r>
      <w:r w:rsidR="006C211A" w:rsidRPr="00AC1300">
        <w:tab/>
      </w:r>
      <w:r w:rsidR="006C211A" w:rsidRPr="00AC1300">
        <w:tab/>
        <w:t>Conducido por sí mismo.</w:t>
      </w:r>
    </w:p>
    <w:p w:rsidR="006C211A" w:rsidRPr="00AC1300" w:rsidRDefault="00252592" w:rsidP="006C211A">
      <w:pPr>
        <w:ind w:left="705"/>
      </w:pPr>
      <w:r>
        <w:rPr>
          <w:noProof/>
          <w:lang w:eastAsia="es-ES"/>
        </w:rPr>
        <w:pict>
          <v:rect id="_x0000_s1027" style="position:absolute;left:0;text-align:left;margin-left:73.2pt;margin-top:1.05pt;width:10.5pt;height:12.4pt;z-index:251660288"/>
        </w:pict>
      </w:r>
      <w:r w:rsidR="006C211A" w:rsidRPr="00AC1300">
        <w:tab/>
      </w:r>
      <w:r w:rsidR="006C211A" w:rsidRPr="00AC1300">
        <w:tab/>
      </w:r>
      <w:r w:rsidR="006C211A" w:rsidRPr="00AC1300">
        <w:tab/>
        <w:t>Conducido por tercera persona para su transporte.</w:t>
      </w:r>
    </w:p>
    <w:p w:rsidR="006C211A" w:rsidRPr="00AC1300" w:rsidRDefault="006C211A" w:rsidP="006C211A">
      <w:pPr>
        <w:ind w:left="705"/>
        <w:jc w:val="both"/>
      </w:pPr>
    </w:p>
    <w:p w:rsidR="006C211A" w:rsidRPr="00AC1300" w:rsidRDefault="006C211A" w:rsidP="006C211A">
      <w:pPr>
        <w:ind w:firstLine="705"/>
        <w:jc w:val="both"/>
      </w:pPr>
      <w:r w:rsidRPr="00AC1300">
        <w:t xml:space="preserve">Se acompañan fotocopias del </w:t>
      </w:r>
      <w:r w:rsidRPr="00AC1300">
        <w:rPr>
          <w:b/>
        </w:rPr>
        <w:t>DNI</w:t>
      </w:r>
      <w:r w:rsidRPr="00AC1300">
        <w:t xml:space="preserve"> del solicitante, del </w:t>
      </w:r>
      <w:r w:rsidRPr="00AC1300">
        <w:rPr>
          <w:b/>
        </w:rPr>
        <w:t>PERMISO DE CIRCULACIÓN</w:t>
      </w:r>
      <w:r w:rsidRPr="00AC1300">
        <w:t xml:space="preserve"> del vehículo y del </w:t>
      </w:r>
      <w:r w:rsidRPr="00AC1300">
        <w:rPr>
          <w:b/>
        </w:rPr>
        <w:t>CERTIFICADO DEL RECONOCIMIENTO DE LA MINUSVLÍA</w:t>
      </w:r>
      <w:r w:rsidRPr="00AC1300">
        <w:t xml:space="preserve"> en grado igual o superior al 33% expedido por Organismo Oficial.</w:t>
      </w:r>
    </w:p>
    <w:p w:rsidR="006C211A" w:rsidRPr="00AC1300" w:rsidRDefault="006C211A" w:rsidP="006C211A">
      <w:pPr>
        <w:ind w:firstLine="705"/>
        <w:jc w:val="both"/>
      </w:pPr>
      <w:r w:rsidRPr="00AC1300">
        <w:t>En</w:t>
      </w:r>
      <w:r w:rsidRPr="00AC1300">
        <w:tab/>
      </w:r>
      <w:r w:rsidRPr="00AC1300">
        <w:tab/>
        <w:t xml:space="preserve">, a </w:t>
      </w:r>
      <w:r w:rsidRPr="00AC1300">
        <w:tab/>
        <w:t>de</w:t>
      </w:r>
      <w:r w:rsidRPr="00AC1300">
        <w:tab/>
      </w:r>
      <w:r w:rsidRPr="00AC1300">
        <w:tab/>
      </w:r>
      <w:r w:rsidRPr="00AC1300">
        <w:tab/>
        <w:t>de</w:t>
      </w:r>
    </w:p>
    <w:p w:rsidR="006C211A" w:rsidRPr="00AC1300" w:rsidRDefault="006C211A" w:rsidP="006C211A">
      <w:pPr>
        <w:ind w:firstLine="705"/>
        <w:jc w:val="both"/>
      </w:pPr>
    </w:p>
    <w:p w:rsidR="006C211A" w:rsidRPr="00AC1300" w:rsidRDefault="006C211A" w:rsidP="006C211A">
      <w:pPr>
        <w:ind w:firstLine="705"/>
        <w:jc w:val="both"/>
      </w:pPr>
      <w:r w:rsidRPr="00AC1300">
        <w:t>Fdo.:</w:t>
      </w:r>
    </w:p>
    <w:p w:rsidR="006C211A" w:rsidRPr="00AC1300" w:rsidRDefault="006C211A" w:rsidP="006C211A">
      <w:pPr>
        <w:ind w:firstLine="705"/>
        <w:jc w:val="both"/>
      </w:pPr>
    </w:p>
    <w:p w:rsidR="006327F8" w:rsidRPr="00AC1300" w:rsidRDefault="006C211A" w:rsidP="00AC1300">
      <w:pPr>
        <w:ind w:left="705"/>
        <w:jc w:val="center"/>
      </w:pPr>
      <w:r w:rsidRPr="00AC1300">
        <w:rPr>
          <w:b/>
          <w:sz w:val="24"/>
          <w:szCs w:val="24"/>
        </w:rPr>
        <w:t>SR. ALCALDE PRESIDENTE DEL AYUNTAMIENTO DE VILLORA</w:t>
      </w:r>
    </w:p>
    <w:sectPr w:rsidR="006327F8" w:rsidRPr="00AC1300" w:rsidSect="006C211A">
      <w:pgSz w:w="11906" w:h="16838"/>
      <w:pgMar w:top="709"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5375B"/>
    <w:multiLevelType w:val="hybridMultilevel"/>
    <w:tmpl w:val="5BEAA30A"/>
    <w:lvl w:ilvl="0" w:tplc="0A6AFA5C">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27F8"/>
    <w:rsid w:val="001C5B87"/>
    <w:rsid w:val="00252592"/>
    <w:rsid w:val="00573655"/>
    <w:rsid w:val="006327F8"/>
    <w:rsid w:val="006C211A"/>
    <w:rsid w:val="008408E7"/>
    <w:rsid w:val="00866BF8"/>
    <w:rsid w:val="00A63CF7"/>
    <w:rsid w:val="00AC13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E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27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7F8"/>
    <w:rPr>
      <w:rFonts w:ascii="Tahoma" w:hAnsi="Tahoma" w:cs="Tahoma"/>
      <w:sz w:val="16"/>
      <w:szCs w:val="16"/>
    </w:rPr>
  </w:style>
  <w:style w:type="paragraph" w:styleId="Prrafodelista">
    <w:name w:val="List Paragraph"/>
    <w:basedOn w:val="Normal"/>
    <w:uiPriority w:val="34"/>
    <w:qFormat/>
    <w:rsid w:val="006327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3</cp:revision>
  <dcterms:created xsi:type="dcterms:W3CDTF">2015-11-27T11:48:00Z</dcterms:created>
  <dcterms:modified xsi:type="dcterms:W3CDTF">2015-12-01T11:30:00Z</dcterms:modified>
</cp:coreProperties>
</file>